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C1" w:rsidRDefault="00CC1C8F">
      <w:pPr>
        <w:spacing w:after="19" w:line="265" w:lineRule="auto"/>
        <w:jc w:val="center"/>
      </w:pPr>
      <w:r>
        <w:t xml:space="preserve">ВСЕРОССИЙСКАЯ ОЛИМПИАДА ШКОЛЬНИКОВ </w:t>
      </w:r>
    </w:p>
    <w:p w:rsidR="00FA66C1" w:rsidRDefault="00CC1C8F">
      <w:pPr>
        <w:spacing w:after="19" w:line="265" w:lineRule="auto"/>
        <w:ind w:right="6"/>
        <w:jc w:val="center"/>
      </w:pPr>
      <w:r>
        <w:t>ПО ОБ</w:t>
      </w:r>
      <w:r w:rsidR="00A2080A">
        <w:t>ЗР. 2025–2026</w:t>
      </w:r>
      <w:r>
        <w:t xml:space="preserve"> уч. г. </w:t>
      </w:r>
    </w:p>
    <w:p w:rsidR="00FA66C1" w:rsidRDefault="00CC1C8F">
      <w:pPr>
        <w:spacing w:after="507" w:line="265" w:lineRule="auto"/>
        <w:ind w:right="5"/>
        <w:jc w:val="center"/>
      </w:pPr>
      <w:r>
        <w:t xml:space="preserve">ШКОЛЬНЫЙ ЭТАП. 9 КЛАСС </w:t>
      </w:r>
    </w:p>
    <w:p w:rsidR="00FA66C1" w:rsidRDefault="00CC1C8F">
      <w:pPr>
        <w:spacing w:after="260" w:line="265" w:lineRule="auto"/>
        <w:ind w:right="4"/>
        <w:jc w:val="center"/>
      </w:pPr>
      <w:r>
        <w:rPr>
          <w:b/>
        </w:rPr>
        <w:t xml:space="preserve">Тестовые задания </w:t>
      </w:r>
    </w:p>
    <w:p w:rsidR="00FA66C1" w:rsidRDefault="00CC1C8F">
      <w:pPr>
        <w:spacing w:after="173" w:line="265" w:lineRule="auto"/>
        <w:ind w:right="5"/>
        <w:jc w:val="center"/>
      </w:pPr>
      <w:r>
        <w:rPr>
          <w:b/>
        </w:rPr>
        <w:t xml:space="preserve">Определите один правильный ответ. </w:t>
      </w:r>
    </w:p>
    <w:p w:rsidR="00FA66C1" w:rsidRDefault="00CC1C8F">
      <w:pPr>
        <w:spacing w:after="148" w:line="265" w:lineRule="auto"/>
        <w:ind w:right="10"/>
        <w:jc w:val="center"/>
      </w:pPr>
      <w:r>
        <w:t xml:space="preserve">За правильный ответ начисляется 2 балла.  </w:t>
      </w:r>
    </w:p>
    <w:p w:rsidR="00FA66C1" w:rsidRDefault="00CC1C8F">
      <w:pPr>
        <w:spacing w:after="251" w:line="259" w:lineRule="auto"/>
        <w:ind w:left="63" w:right="0" w:firstLine="0"/>
        <w:jc w:val="center"/>
      </w:pPr>
      <w:r>
        <w:t xml:space="preserve">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О чём предупреждает изображённый дорожный знак? </w:t>
      </w:r>
    </w:p>
    <w:p w:rsidR="00FA66C1" w:rsidRDefault="00CC1C8F">
      <w:pPr>
        <w:ind w:left="747" w:right="158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4873066</wp:posOffset>
            </wp:positionH>
            <wp:positionV relativeFrom="paragraph">
              <wp:posOffset>-97398</wp:posOffset>
            </wp:positionV>
            <wp:extent cx="1065530" cy="1017905"/>
            <wp:effectExtent l="0" t="0" r="0" b="0"/>
            <wp:wrapSquare wrapText="bothSides"/>
            <wp:docPr id="115" name="Picture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о неровной дороге </w:t>
      </w:r>
    </w:p>
    <w:p w:rsidR="00FA66C1" w:rsidRDefault="00CC1C8F">
      <w:pPr>
        <w:ind w:left="747" w:right="158"/>
      </w:pPr>
      <w:r>
        <w:t xml:space="preserve">б) об опасном повороте </w:t>
      </w:r>
    </w:p>
    <w:p w:rsidR="00FA66C1" w:rsidRDefault="00CC1C8F">
      <w:pPr>
        <w:ind w:left="747" w:right="158"/>
      </w:pPr>
      <w:r>
        <w:t xml:space="preserve">в) об обрывистой обочине  </w:t>
      </w:r>
    </w:p>
    <w:p w:rsidR="00FA66C1" w:rsidRDefault="00CC1C8F">
      <w:pPr>
        <w:spacing w:after="558"/>
        <w:ind w:left="747" w:right="158"/>
      </w:pPr>
      <w:r>
        <w:t xml:space="preserve">г) о крутом подъёме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Как нужно держать собаку при входе и выходе из кабины лифта? </w:t>
      </w:r>
      <w:r>
        <w:t xml:space="preserve">а) за люверс </w:t>
      </w:r>
    </w:p>
    <w:p w:rsidR="00FA66C1" w:rsidRDefault="00CC1C8F">
      <w:pPr>
        <w:ind w:left="747" w:right="158"/>
      </w:pPr>
      <w:r>
        <w:t xml:space="preserve">б) за ошейник </w:t>
      </w:r>
    </w:p>
    <w:p w:rsidR="00FA66C1" w:rsidRDefault="00CC1C8F">
      <w:pPr>
        <w:ind w:left="747" w:right="158"/>
      </w:pPr>
      <w:r>
        <w:t xml:space="preserve">в) за антабку </w:t>
      </w:r>
    </w:p>
    <w:p w:rsidR="00FA66C1" w:rsidRDefault="00CC1C8F">
      <w:pPr>
        <w:spacing w:after="340"/>
        <w:ind w:left="747" w:right="158"/>
      </w:pPr>
      <w:r>
        <w:t xml:space="preserve">г) за поводок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Определите смысловое значение данного знака на водных объектах г. Москвы. </w:t>
      </w:r>
    </w:p>
    <w:p w:rsidR="00FA66C1" w:rsidRDefault="00CC1C8F">
      <w:pPr>
        <w:ind w:left="747" w:right="158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4410152</wp:posOffset>
            </wp:positionH>
            <wp:positionV relativeFrom="paragraph">
              <wp:posOffset>1470</wp:posOffset>
            </wp:positionV>
            <wp:extent cx="1432560" cy="905256"/>
            <wp:effectExtent l="0" t="0" r="0" b="0"/>
            <wp:wrapSquare wrapText="bothSides"/>
            <wp:docPr id="117" name="Picture 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1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905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«Входить в воду запрещено» </w:t>
      </w:r>
    </w:p>
    <w:p w:rsidR="00FA66C1" w:rsidRDefault="00CC1C8F">
      <w:pPr>
        <w:ind w:left="747" w:right="158"/>
      </w:pPr>
      <w:r>
        <w:t xml:space="preserve">б) «Опасно! Слив горячей воды» </w:t>
      </w:r>
    </w:p>
    <w:p w:rsidR="00FA66C1" w:rsidRDefault="00CC1C8F">
      <w:pPr>
        <w:ind w:left="747" w:right="158"/>
      </w:pPr>
      <w:r>
        <w:t xml:space="preserve">в) «Стой! Опасное дно» </w:t>
      </w:r>
    </w:p>
    <w:p w:rsidR="00FA66C1" w:rsidRDefault="00CC1C8F">
      <w:pPr>
        <w:spacing w:after="538"/>
        <w:ind w:left="747" w:right="158"/>
      </w:pPr>
      <w:r>
        <w:t xml:space="preserve">г) «Опасно! Грязная вода»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ЧС, в результате которой зона ЧС затрагивает территорию двух и более субъектов РФ, при этом количество людей, погибших и (или) получивших ущерб здоровью, составляет свыше 50 человек, но не более 500 человек, либо размер материального ущерба составляет свыше 12 млн рублей, но не более 1,2 млрд рублей, </w:t>
      </w:r>
      <w:proofErr w:type="gramStart"/>
      <w:r>
        <w:rPr>
          <w:b/>
        </w:rPr>
        <w:t>носит</w:t>
      </w:r>
      <w:proofErr w:type="gramEnd"/>
      <w:r>
        <w:rPr>
          <w:b/>
        </w:rPr>
        <w:t xml:space="preserve"> </w:t>
      </w:r>
      <w:r>
        <w:t xml:space="preserve">а) региональный характер </w:t>
      </w:r>
    </w:p>
    <w:p w:rsidR="00FA66C1" w:rsidRDefault="00CC1C8F">
      <w:pPr>
        <w:ind w:left="747" w:right="158"/>
      </w:pPr>
      <w:r>
        <w:t xml:space="preserve">б) межмуниципальный характер </w:t>
      </w:r>
    </w:p>
    <w:p w:rsidR="00FA66C1" w:rsidRDefault="00CC1C8F">
      <w:pPr>
        <w:ind w:left="747" w:right="158"/>
      </w:pPr>
      <w:r>
        <w:lastRenderedPageBreak/>
        <w:t xml:space="preserve">в) муниципальный характер </w:t>
      </w:r>
    </w:p>
    <w:p w:rsidR="00FA66C1" w:rsidRDefault="00CC1C8F">
      <w:pPr>
        <w:ind w:left="747" w:right="158"/>
      </w:pPr>
      <w:r>
        <w:t xml:space="preserve">г) межрегиональный характер </w:t>
      </w:r>
    </w:p>
    <w:p w:rsidR="00FA66C1" w:rsidRDefault="00CC1C8F">
      <w:pPr>
        <w:spacing w:after="0" w:line="259" w:lineRule="auto"/>
        <w:ind w:left="737" w:right="0" w:firstLine="0"/>
        <w:jc w:val="left"/>
      </w:pPr>
      <w:r>
        <w:rPr>
          <w:color w:val="C00000"/>
        </w:rPr>
        <w:t xml:space="preserve"> </w:t>
      </w:r>
    </w:p>
    <w:p w:rsidR="00FA66C1" w:rsidRDefault="00CC1C8F">
      <w:pPr>
        <w:spacing w:after="0" w:line="259" w:lineRule="auto"/>
        <w:ind w:left="737" w:right="0" w:firstLine="0"/>
        <w:jc w:val="left"/>
      </w:pPr>
      <w:r>
        <w:rPr>
          <w:color w:val="C00000"/>
        </w:rPr>
        <w:t xml:space="preserve"> </w:t>
      </w:r>
    </w:p>
    <w:p w:rsidR="00FA66C1" w:rsidRDefault="00CC1C8F">
      <w:pPr>
        <w:spacing w:after="0" w:line="259" w:lineRule="auto"/>
        <w:ind w:left="737" w:right="0" w:firstLine="0"/>
        <w:jc w:val="left"/>
      </w:pPr>
      <w:r>
        <w:t xml:space="preserve"> </w:t>
      </w:r>
    </w:p>
    <w:p w:rsidR="00FA66C1" w:rsidRDefault="00CC1C8F">
      <w:pPr>
        <w:spacing w:after="0" w:line="259" w:lineRule="auto"/>
        <w:ind w:left="737" w:right="0" w:firstLine="0"/>
        <w:jc w:val="left"/>
      </w:pPr>
      <w:r>
        <w:rPr>
          <w:color w:val="C00000"/>
        </w:rPr>
        <w:t xml:space="preserve"> </w:t>
      </w:r>
    </w:p>
    <w:p w:rsidR="00FA66C1" w:rsidRDefault="00CC1C8F">
      <w:pPr>
        <w:spacing w:after="0" w:line="259" w:lineRule="auto"/>
        <w:ind w:left="737" w:right="0" w:firstLine="0"/>
        <w:jc w:val="left"/>
      </w:pPr>
      <w:r>
        <w:t xml:space="preserve"> </w:t>
      </w:r>
    </w:p>
    <w:p w:rsidR="0071691D" w:rsidRPr="0071691D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Международный термин «бедствие» может быть использован на взаимозаменяемой основе с национальным термином РФ  </w:t>
      </w:r>
    </w:p>
    <w:p w:rsidR="00FA66C1" w:rsidRDefault="00CC1C8F" w:rsidP="0071691D">
      <w:pPr>
        <w:spacing w:after="12" w:line="269" w:lineRule="auto"/>
        <w:ind w:left="794" w:right="177" w:firstLine="0"/>
        <w:jc w:val="left"/>
      </w:pPr>
      <w:r>
        <w:t xml:space="preserve">а) «чрезвычайная ситуация» </w:t>
      </w:r>
    </w:p>
    <w:p w:rsidR="00FA66C1" w:rsidRDefault="00CC1C8F">
      <w:pPr>
        <w:ind w:left="747" w:right="158"/>
      </w:pPr>
      <w:r>
        <w:t xml:space="preserve">б) «катастрофа» </w:t>
      </w:r>
    </w:p>
    <w:p w:rsidR="00FA66C1" w:rsidRDefault="00CC1C8F">
      <w:pPr>
        <w:ind w:left="747" w:right="158"/>
      </w:pPr>
      <w:r>
        <w:t xml:space="preserve">в) «авария» </w:t>
      </w:r>
    </w:p>
    <w:p w:rsidR="00FA66C1" w:rsidRDefault="00CC1C8F">
      <w:pPr>
        <w:spacing w:after="337"/>
        <w:ind w:left="747" w:right="158"/>
      </w:pPr>
      <w:r>
        <w:t xml:space="preserve">г) «стихийное бедствие» </w:t>
      </w:r>
    </w:p>
    <w:p w:rsidR="0071691D" w:rsidRPr="0071691D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Скопление льдин в русле реки во время ледохода, вызывающее стеснение водного сечения и связанный с этим подъём уровня воды является </w:t>
      </w:r>
    </w:p>
    <w:p w:rsidR="00FA66C1" w:rsidRDefault="00CC1C8F" w:rsidP="0071691D">
      <w:pPr>
        <w:spacing w:after="12" w:line="269" w:lineRule="auto"/>
        <w:ind w:left="794" w:right="177" w:firstLine="0"/>
        <w:jc w:val="left"/>
      </w:pPr>
      <w:r>
        <w:rPr>
          <w:b/>
        </w:rPr>
        <w:t xml:space="preserve"> </w:t>
      </w:r>
      <w:r>
        <w:t xml:space="preserve">а) зажором </w:t>
      </w:r>
    </w:p>
    <w:p w:rsidR="00FA66C1" w:rsidRDefault="00CC1C8F">
      <w:pPr>
        <w:ind w:left="747" w:right="158"/>
      </w:pPr>
      <w:r>
        <w:t xml:space="preserve">б) шугой </w:t>
      </w:r>
    </w:p>
    <w:p w:rsidR="00FA66C1" w:rsidRDefault="00CC1C8F">
      <w:pPr>
        <w:ind w:left="747" w:right="158"/>
      </w:pPr>
      <w:r>
        <w:t xml:space="preserve">в) </w:t>
      </w:r>
      <w:proofErr w:type="spellStart"/>
      <w:r>
        <w:t>курумом</w:t>
      </w:r>
      <w:proofErr w:type="spellEnd"/>
      <w:r>
        <w:t xml:space="preserve"> </w:t>
      </w:r>
    </w:p>
    <w:p w:rsidR="00FA66C1" w:rsidRDefault="00CC1C8F">
      <w:pPr>
        <w:spacing w:after="336"/>
        <w:ind w:left="747" w:right="158"/>
      </w:pPr>
      <w:r>
        <w:t xml:space="preserve">г) затором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Оказавшись в толпе, главной задачей является </w:t>
      </w:r>
    </w:p>
    <w:p w:rsidR="00FA66C1" w:rsidRDefault="00CC1C8F">
      <w:pPr>
        <w:ind w:left="747" w:right="158"/>
      </w:pPr>
      <w:r>
        <w:t xml:space="preserve">а) не потерять личные вещи </w:t>
      </w:r>
    </w:p>
    <w:p w:rsidR="00FA66C1" w:rsidRDefault="00CC1C8F">
      <w:pPr>
        <w:ind w:left="747" w:right="158"/>
      </w:pPr>
      <w:r>
        <w:t xml:space="preserve">б) защитить грудную клетку </w:t>
      </w:r>
    </w:p>
    <w:p w:rsidR="00FA66C1" w:rsidRDefault="00CC1C8F">
      <w:pPr>
        <w:ind w:left="747" w:right="158"/>
      </w:pPr>
      <w:r>
        <w:t xml:space="preserve">в) не упасть </w:t>
      </w:r>
    </w:p>
    <w:p w:rsidR="00FA66C1" w:rsidRDefault="00CC1C8F">
      <w:pPr>
        <w:spacing w:after="338"/>
        <w:ind w:left="747" w:right="158"/>
      </w:pPr>
      <w:r>
        <w:t xml:space="preserve">г) защитить голову </w:t>
      </w:r>
    </w:p>
    <w:p w:rsidR="00FA66C1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Какие неинфекционные заболевания находятся на первом месте по причине смертности в нашей стране и мире? </w:t>
      </w:r>
      <w:r>
        <w:t xml:space="preserve">а) онкологические заболевания </w:t>
      </w:r>
    </w:p>
    <w:p w:rsidR="00FA66C1" w:rsidRDefault="00CC1C8F">
      <w:pPr>
        <w:ind w:left="747" w:right="158"/>
      </w:pPr>
      <w:r>
        <w:t xml:space="preserve">б) сахарный диабет </w:t>
      </w:r>
    </w:p>
    <w:p w:rsidR="00FA66C1" w:rsidRDefault="00CC1C8F">
      <w:pPr>
        <w:ind w:left="747" w:right="158"/>
      </w:pPr>
      <w:r>
        <w:t xml:space="preserve">в) заболевания органов дыхания  </w:t>
      </w:r>
    </w:p>
    <w:p w:rsidR="00FA66C1" w:rsidRDefault="00CC1C8F">
      <w:pPr>
        <w:spacing w:after="339"/>
        <w:ind w:left="747" w:right="158"/>
      </w:pPr>
      <w:r>
        <w:t xml:space="preserve">г) сердечно-сосудистые заболевания  </w:t>
      </w:r>
    </w:p>
    <w:p w:rsidR="0071691D" w:rsidRPr="0071691D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У пострадавшего ожог на плече, площадь которого составляет примерно три его ладони. Какой процент от общей поверхности тела человека составляет ожог у данного пострадавшего? </w:t>
      </w:r>
    </w:p>
    <w:p w:rsidR="00FA66C1" w:rsidRDefault="00CC1C8F" w:rsidP="0071691D">
      <w:pPr>
        <w:spacing w:after="12" w:line="269" w:lineRule="auto"/>
        <w:ind w:left="794" w:right="177" w:firstLine="0"/>
        <w:jc w:val="left"/>
      </w:pPr>
      <w:r>
        <w:t xml:space="preserve">а) 1% </w:t>
      </w:r>
    </w:p>
    <w:p w:rsidR="00FA66C1" w:rsidRDefault="00CC1C8F">
      <w:pPr>
        <w:ind w:left="747" w:right="158"/>
      </w:pPr>
      <w:r>
        <w:t xml:space="preserve">б) 3% </w:t>
      </w:r>
    </w:p>
    <w:p w:rsidR="00FA66C1" w:rsidRDefault="00CC1C8F">
      <w:pPr>
        <w:ind w:left="747" w:right="158"/>
      </w:pPr>
      <w:r>
        <w:lastRenderedPageBreak/>
        <w:t xml:space="preserve">в) 9% </w:t>
      </w:r>
    </w:p>
    <w:p w:rsidR="00FA66C1" w:rsidRDefault="00CC1C8F">
      <w:pPr>
        <w:spacing w:after="336"/>
        <w:ind w:left="747" w:right="158"/>
      </w:pPr>
      <w:r>
        <w:t xml:space="preserve">г) 18% </w:t>
      </w:r>
    </w:p>
    <w:p w:rsidR="0071691D" w:rsidRPr="0071691D" w:rsidRDefault="00CC1C8F">
      <w:pPr>
        <w:numPr>
          <w:ilvl w:val="0"/>
          <w:numId w:val="1"/>
        </w:numPr>
        <w:spacing w:after="12" w:line="269" w:lineRule="auto"/>
        <w:ind w:right="177" w:hanging="562"/>
        <w:jc w:val="left"/>
      </w:pPr>
      <w:r>
        <w:rPr>
          <w:b/>
        </w:rPr>
        <w:t xml:space="preserve">Максимальное время повторного наложения жгута составляет </w:t>
      </w:r>
    </w:p>
    <w:p w:rsidR="00FA66C1" w:rsidRDefault="00CC1C8F" w:rsidP="0071691D">
      <w:pPr>
        <w:spacing w:after="12" w:line="269" w:lineRule="auto"/>
        <w:ind w:left="794" w:right="177" w:firstLine="0"/>
        <w:jc w:val="left"/>
      </w:pPr>
      <w:r>
        <w:t xml:space="preserve">а) 15 минут </w:t>
      </w:r>
    </w:p>
    <w:p w:rsidR="00FA66C1" w:rsidRDefault="00CC1C8F">
      <w:pPr>
        <w:ind w:left="747" w:right="158"/>
      </w:pPr>
      <w:r>
        <w:t xml:space="preserve">б) 30 минут </w:t>
      </w:r>
    </w:p>
    <w:p w:rsidR="00FA66C1" w:rsidRDefault="00CC1C8F">
      <w:pPr>
        <w:ind w:left="747" w:right="158"/>
      </w:pPr>
      <w:r>
        <w:t xml:space="preserve">в) 60 минут </w:t>
      </w:r>
    </w:p>
    <w:p w:rsidR="00FA66C1" w:rsidRDefault="00CC1C8F">
      <w:pPr>
        <w:ind w:left="747" w:right="158"/>
      </w:pPr>
      <w:r>
        <w:t xml:space="preserve">г) 120 минут </w:t>
      </w:r>
    </w:p>
    <w:p w:rsidR="00FA66C1" w:rsidRDefault="00CC1C8F">
      <w:pPr>
        <w:spacing w:after="0" w:line="259" w:lineRule="auto"/>
        <w:ind w:left="0" w:right="0" w:firstLine="0"/>
        <w:jc w:val="left"/>
      </w:pPr>
      <w:r>
        <w:rPr>
          <w:sz w:val="2"/>
        </w:rPr>
        <w:t xml:space="preserve"> </w:t>
      </w:r>
      <w:r>
        <w:rPr>
          <w:sz w:val="2"/>
        </w:rPr>
        <w:tab/>
        <w:t xml:space="preserve"> </w:t>
      </w:r>
    </w:p>
    <w:p w:rsidR="00FA66C1" w:rsidRDefault="00CC1C8F">
      <w:pPr>
        <w:spacing w:after="173" w:line="265" w:lineRule="auto"/>
        <w:ind w:right="5"/>
        <w:jc w:val="center"/>
      </w:pPr>
      <w:r>
        <w:rPr>
          <w:b/>
        </w:rPr>
        <w:t>Определите два правильных ответа.</w:t>
      </w:r>
      <w:r>
        <w:t xml:space="preserve"> </w:t>
      </w:r>
    </w:p>
    <w:p w:rsidR="00FA66C1" w:rsidRDefault="00CC1C8F">
      <w:pPr>
        <w:spacing w:after="124" w:line="265" w:lineRule="auto"/>
        <w:ind w:right="5"/>
        <w:jc w:val="center"/>
      </w:pPr>
      <w:r>
        <w:t xml:space="preserve">За каждый правильный ответ начисляется 2 балла.  </w:t>
      </w:r>
    </w:p>
    <w:p w:rsidR="00FA66C1" w:rsidRDefault="00CC1C8F">
      <w:pPr>
        <w:spacing w:after="225" w:line="259" w:lineRule="auto"/>
        <w:ind w:left="63" w:right="0" w:firstLine="0"/>
        <w:jc w:val="center"/>
      </w:pPr>
      <w:r>
        <w:t xml:space="preserve"> </w:t>
      </w:r>
    </w:p>
    <w:p w:rsidR="0071691D" w:rsidRPr="0071691D" w:rsidRDefault="00CC1C8F">
      <w:pPr>
        <w:numPr>
          <w:ilvl w:val="0"/>
          <w:numId w:val="2"/>
        </w:numPr>
        <w:spacing w:after="12" w:line="269" w:lineRule="auto"/>
        <w:ind w:right="47" w:hanging="338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4772736</wp:posOffset>
            </wp:positionH>
            <wp:positionV relativeFrom="paragraph">
              <wp:posOffset>469088</wp:posOffset>
            </wp:positionV>
            <wp:extent cx="1082040" cy="1080135"/>
            <wp:effectExtent l="0" t="0" r="0" b="0"/>
            <wp:wrapSquare wrapText="bothSides"/>
            <wp:docPr id="400" name="Picture 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Picture 40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Определите смысловое значение и область применения данного знака безопасности на объектах инфраструктуры ОАО «РЖД». </w:t>
      </w:r>
    </w:p>
    <w:p w:rsidR="00FA66C1" w:rsidRDefault="00CC1C8F" w:rsidP="0071691D">
      <w:pPr>
        <w:spacing w:after="12" w:line="269" w:lineRule="auto"/>
        <w:ind w:left="434" w:right="47" w:firstLine="0"/>
        <w:jc w:val="left"/>
      </w:pPr>
      <w:r>
        <w:t xml:space="preserve">а) «Прыгать с платформы запрещено!» </w:t>
      </w:r>
    </w:p>
    <w:p w:rsidR="00FA66C1" w:rsidRDefault="00CC1C8F">
      <w:pPr>
        <w:ind w:left="429" w:right="158"/>
      </w:pPr>
      <w:r>
        <w:t xml:space="preserve">б) «Стоять у края платформы не допускается!» </w:t>
      </w:r>
    </w:p>
    <w:p w:rsidR="00FA66C1" w:rsidRDefault="00CC1C8F">
      <w:pPr>
        <w:ind w:left="429" w:right="158"/>
      </w:pPr>
      <w:r>
        <w:t>в)</w:t>
      </w:r>
      <w:r>
        <w:rPr>
          <w:color w:val="444444"/>
        </w:rPr>
        <w:t xml:space="preserve"> «О</w:t>
      </w:r>
      <w:r>
        <w:t xml:space="preserve">сторожно. Возможность падения с платформы» </w:t>
      </w:r>
    </w:p>
    <w:p w:rsidR="00FA66C1" w:rsidRDefault="00CC1C8F">
      <w:pPr>
        <w:ind w:left="429" w:right="158"/>
      </w:pPr>
      <w:r>
        <w:t xml:space="preserve">г) устанавливается на вокзале </w:t>
      </w:r>
    </w:p>
    <w:p w:rsidR="00FA66C1" w:rsidRDefault="00CC1C8F">
      <w:pPr>
        <w:spacing w:after="477"/>
        <w:ind w:left="429" w:right="158"/>
      </w:pPr>
      <w:r>
        <w:t xml:space="preserve">д) устанавливается на платформе </w:t>
      </w:r>
    </w:p>
    <w:p w:rsidR="00FA66C1" w:rsidRDefault="00CC1C8F">
      <w:pPr>
        <w:numPr>
          <w:ilvl w:val="0"/>
          <w:numId w:val="2"/>
        </w:numPr>
        <w:spacing w:after="12" w:line="269" w:lineRule="auto"/>
        <w:ind w:right="47" w:hanging="338"/>
        <w:jc w:val="left"/>
      </w:pPr>
      <w:r>
        <w:rPr>
          <w:b/>
        </w:rPr>
        <w:t xml:space="preserve">Определите смысловое значение и область применения КРАСНОГО сигнального цвета в знаках безопасности. </w:t>
      </w:r>
    </w:p>
    <w:p w:rsidR="00FA66C1" w:rsidRDefault="00CC1C8F">
      <w:pPr>
        <w:ind w:left="429" w:right="158"/>
      </w:pPr>
      <w:r>
        <w:t xml:space="preserve">а) требование обязательных действий в целях обеспечения безопасности </w:t>
      </w:r>
    </w:p>
    <w:p w:rsidR="00FA66C1" w:rsidRDefault="00CC1C8F">
      <w:pPr>
        <w:ind w:left="429" w:right="158"/>
      </w:pPr>
      <w:r>
        <w:t xml:space="preserve">б) непосредственная опасность </w:t>
      </w:r>
    </w:p>
    <w:p w:rsidR="00FA66C1" w:rsidRDefault="00CC1C8F">
      <w:pPr>
        <w:ind w:left="429" w:right="158"/>
      </w:pPr>
      <w:r>
        <w:t xml:space="preserve">в) предупреждение, предостережение о возможной опасности </w:t>
      </w:r>
    </w:p>
    <w:p w:rsidR="00FA66C1" w:rsidRDefault="00CC1C8F">
      <w:pPr>
        <w:ind w:left="429" w:right="158"/>
      </w:pPr>
      <w:r>
        <w:t xml:space="preserve">г) возможная опасность </w:t>
      </w:r>
    </w:p>
    <w:p w:rsidR="00FA66C1" w:rsidRDefault="00CC1C8F">
      <w:pPr>
        <w:spacing w:after="225"/>
        <w:ind w:left="429" w:right="158"/>
      </w:pPr>
      <w:r>
        <w:t xml:space="preserve">д) запрещение опасного поведения или действия </w:t>
      </w:r>
    </w:p>
    <w:p w:rsidR="00FA66C1" w:rsidRDefault="00CC1C8F">
      <w:pPr>
        <w:numPr>
          <w:ilvl w:val="0"/>
          <w:numId w:val="2"/>
        </w:numPr>
        <w:spacing w:after="12" w:line="269" w:lineRule="auto"/>
        <w:ind w:right="47" w:hanging="338"/>
        <w:jc w:val="left"/>
      </w:pPr>
      <w:r>
        <w:rPr>
          <w:b/>
        </w:rPr>
        <w:t xml:space="preserve">Определите, какой костёр оптимально использовать только для ночёвки и узел, используемый для крепления к опоре. </w:t>
      </w:r>
    </w:p>
    <w:p w:rsidR="0071691D" w:rsidRDefault="00CC1C8F">
      <w:pPr>
        <w:ind w:left="429" w:right="158"/>
      </w:pPr>
      <w:r>
        <w:t xml:space="preserve">а) </w:t>
      </w:r>
      <w:proofErr w:type="spellStart"/>
      <w:r>
        <w:t>баррел</w:t>
      </w:r>
      <w:proofErr w:type="spellEnd"/>
      <w:r>
        <w:t xml:space="preserve"> </w:t>
      </w:r>
      <w:r>
        <w:tab/>
      </w:r>
    </w:p>
    <w:p w:rsidR="00FA66C1" w:rsidRDefault="00CC1C8F">
      <w:pPr>
        <w:ind w:left="429" w:right="158"/>
      </w:pPr>
      <w:r>
        <w:t xml:space="preserve"> б) «пирамида» </w:t>
      </w:r>
    </w:p>
    <w:p w:rsidR="00FA66C1" w:rsidRDefault="00CC1C8F">
      <w:pPr>
        <w:ind w:left="429" w:right="158"/>
      </w:pPr>
      <w:r>
        <w:t xml:space="preserve">в) «встречный» </w:t>
      </w:r>
    </w:p>
    <w:p w:rsidR="00FA66C1" w:rsidRDefault="00CC1C8F">
      <w:pPr>
        <w:ind w:left="429" w:right="158"/>
      </w:pPr>
      <w:r>
        <w:t xml:space="preserve">г) «решётка» </w:t>
      </w:r>
    </w:p>
    <w:p w:rsidR="0071691D" w:rsidRDefault="00CC1C8F">
      <w:pPr>
        <w:spacing w:after="12" w:line="430" w:lineRule="auto"/>
        <w:ind w:left="96" w:right="1405" w:firstLine="338"/>
        <w:jc w:val="left"/>
      </w:pPr>
      <w:r>
        <w:t xml:space="preserve">д) «австрийский проводник» </w:t>
      </w:r>
    </w:p>
    <w:p w:rsidR="00FA66C1" w:rsidRDefault="00CC1C8F">
      <w:pPr>
        <w:spacing w:after="12" w:line="430" w:lineRule="auto"/>
        <w:ind w:left="96" w:right="1405" w:firstLine="338"/>
        <w:jc w:val="left"/>
      </w:pPr>
      <w:r>
        <w:t xml:space="preserve">4. </w:t>
      </w:r>
      <w:r>
        <w:rPr>
          <w:b/>
        </w:rPr>
        <w:t xml:space="preserve">Выберите характерные признаки приближающейся грозы.  </w:t>
      </w:r>
    </w:p>
    <w:p w:rsidR="00FA66C1" w:rsidRDefault="00CC1C8F">
      <w:pPr>
        <w:ind w:left="429" w:right="158"/>
      </w:pPr>
      <w:r>
        <w:lastRenderedPageBreak/>
        <w:t xml:space="preserve">а) резкое увеличение атмосферного давления и температуры воздуха </w:t>
      </w:r>
    </w:p>
    <w:p w:rsidR="00FA66C1" w:rsidRDefault="00CC1C8F">
      <w:pPr>
        <w:ind w:left="429" w:right="158"/>
      </w:pPr>
      <w:r>
        <w:t xml:space="preserve">б) ухудшение слышимости далёких звуков </w:t>
      </w:r>
    </w:p>
    <w:p w:rsidR="00FA66C1" w:rsidRDefault="00CC1C8F">
      <w:pPr>
        <w:ind w:left="429" w:right="158"/>
      </w:pPr>
      <w:r>
        <w:t xml:space="preserve">в) резкое увеличение порывов ветра </w:t>
      </w:r>
    </w:p>
    <w:p w:rsidR="00FA66C1" w:rsidRDefault="00CC1C8F">
      <w:pPr>
        <w:ind w:left="429" w:right="158"/>
      </w:pPr>
      <w:r>
        <w:t xml:space="preserve">г) появление изнурительной духоты </w:t>
      </w:r>
    </w:p>
    <w:p w:rsidR="0071691D" w:rsidRDefault="00CC1C8F">
      <w:pPr>
        <w:spacing w:line="432" w:lineRule="auto"/>
        <w:ind w:left="96" w:right="404" w:firstLine="338"/>
      </w:pPr>
      <w:r>
        <w:t xml:space="preserve">д) резкое понижение атмосферного давления и температуры воздуха </w:t>
      </w:r>
    </w:p>
    <w:p w:rsidR="00FA66C1" w:rsidRDefault="00CC1C8F">
      <w:pPr>
        <w:spacing w:line="432" w:lineRule="auto"/>
        <w:ind w:left="96" w:right="404" w:firstLine="338"/>
      </w:pPr>
      <w:r>
        <w:t xml:space="preserve">5. </w:t>
      </w:r>
      <w:r>
        <w:rPr>
          <w:b/>
        </w:rPr>
        <w:t xml:space="preserve">Что может являться источником природно-техногенной ЧС? </w:t>
      </w:r>
    </w:p>
    <w:p w:rsidR="00FA66C1" w:rsidRDefault="00CC1C8F">
      <w:pPr>
        <w:ind w:left="429" w:right="158"/>
      </w:pPr>
      <w:r>
        <w:t xml:space="preserve">а) транспортная авария  </w:t>
      </w:r>
    </w:p>
    <w:p w:rsidR="00FA66C1" w:rsidRDefault="00CC1C8F">
      <w:pPr>
        <w:ind w:left="429" w:right="158"/>
      </w:pPr>
      <w:r>
        <w:t xml:space="preserve">б) землетрясение </w:t>
      </w:r>
    </w:p>
    <w:p w:rsidR="00FA66C1" w:rsidRDefault="00CC1C8F">
      <w:pPr>
        <w:ind w:left="429" w:right="158"/>
      </w:pPr>
      <w:r>
        <w:t xml:space="preserve">в) катастрофа </w:t>
      </w:r>
    </w:p>
    <w:p w:rsidR="00FA66C1" w:rsidRDefault="00CC1C8F">
      <w:pPr>
        <w:ind w:left="429" w:right="158"/>
      </w:pPr>
      <w:r>
        <w:t xml:space="preserve">г) наводнение </w:t>
      </w:r>
    </w:p>
    <w:p w:rsidR="00FA66C1" w:rsidRDefault="00CC1C8F">
      <w:pPr>
        <w:ind w:left="429" w:right="158"/>
      </w:pPr>
      <w:r>
        <w:t xml:space="preserve">д) эпифитотия </w:t>
      </w:r>
    </w:p>
    <w:p w:rsidR="00FA66C1" w:rsidRDefault="00CC1C8F" w:rsidP="0071691D">
      <w:pPr>
        <w:spacing w:after="0" w:line="259" w:lineRule="auto"/>
        <w:ind w:left="434" w:right="0" w:firstLine="0"/>
        <w:jc w:val="left"/>
      </w:pPr>
      <w:r>
        <w:t xml:space="preserve"> </w:t>
      </w:r>
    </w:p>
    <w:p w:rsidR="00FA66C1" w:rsidRDefault="00CC1C8F">
      <w:pPr>
        <w:numPr>
          <w:ilvl w:val="0"/>
          <w:numId w:val="3"/>
        </w:numPr>
        <w:spacing w:after="12" w:line="269" w:lineRule="auto"/>
        <w:ind w:right="47" w:hanging="408"/>
        <w:jc w:val="left"/>
      </w:pPr>
      <w:r>
        <w:rPr>
          <w:b/>
        </w:rPr>
        <w:t xml:space="preserve">К опасным метеорологическим явлениям и процессам </w:t>
      </w:r>
      <w:proofErr w:type="gramStart"/>
      <w:r>
        <w:rPr>
          <w:b/>
        </w:rPr>
        <w:t xml:space="preserve">относят  </w:t>
      </w:r>
      <w:r>
        <w:t>а</w:t>
      </w:r>
      <w:proofErr w:type="gramEnd"/>
      <w:r>
        <w:t xml:space="preserve">) шторм </w:t>
      </w:r>
    </w:p>
    <w:p w:rsidR="00FA66C1" w:rsidRDefault="00CC1C8F">
      <w:pPr>
        <w:ind w:left="429" w:right="158"/>
      </w:pPr>
      <w:r>
        <w:t xml:space="preserve">б) сель </w:t>
      </w:r>
    </w:p>
    <w:p w:rsidR="00FA66C1" w:rsidRDefault="00CC1C8F">
      <w:pPr>
        <w:ind w:left="429" w:right="158"/>
      </w:pPr>
      <w:r>
        <w:t xml:space="preserve">в) штормовой нагон </w:t>
      </w:r>
    </w:p>
    <w:p w:rsidR="00FA66C1" w:rsidRDefault="00CC1C8F">
      <w:pPr>
        <w:ind w:left="429" w:right="158"/>
      </w:pPr>
      <w:r>
        <w:t xml:space="preserve">г) циклон </w:t>
      </w:r>
    </w:p>
    <w:p w:rsidR="00FA66C1" w:rsidRDefault="00CC1C8F">
      <w:pPr>
        <w:spacing w:after="222"/>
        <w:ind w:left="429" w:right="158"/>
      </w:pPr>
      <w:r>
        <w:t xml:space="preserve">д) цунами </w:t>
      </w:r>
    </w:p>
    <w:p w:rsidR="00FA66C1" w:rsidRDefault="00CC1C8F">
      <w:pPr>
        <w:numPr>
          <w:ilvl w:val="0"/>
          <w:numId w:val="3"/>
        </w:numPr>
        <w:spacing w:after="12" w:line="269" w:lineRule="auto"/>
        <w:ind w:right="47" w:hanging="408"/>
        <w:jc w:val="left"/>
      </w:pPr>
      <w:r>
        <w:rPr>
          <w:b/>
        </w:rPr>
        <w:t xml:space="preserve">Сообщения какой тематики принимает управление «К» МВД России?  </w:t>
      </w:r>
    </w:p>
    <w:p w:rsidR="00FA66C1" w:rsidRDefault="00CC1C8F">
      <w:pPr>
        <w:ind w:left="429" w:right="158"/>
      </w:pPr>
      <w:r>
        <w:t xml:space="preserve">а) о </w:t>
      </w:r>
      <w:proofErr w:type="spellStart"/>
      <w:r>
        <w:t>скулшутинге</w:t>
      </w:r>
      <w:proofErr w:type="spellEnd"/>
      <w:r>
        <w:t xml:space="preserve"> </w:t>
      </w:r>
    </w:p>
    <w:p w:rsidR="00FA66C1" w:rsidRDefault="00CC1C8F">
      <w:pPr>
        <w:ind w:left="429" w:right="0"/>
      </w:pPr>
      <w:r>
        <w:t xml:space="preserve">б) о распространении информации, наносящей вред здоровью и развитию детей </w:t>
      </w:r>
    </w:p>
    <w:p w:rsidR="00FA66C1" w:rsidRDefault="00CC1C8F">
      <w:pPr>
        <w:ind w:left="429" w:right="158"/>
      </w:pPr>
      <w:r>
        <w:t xml:space="preserve">в) об актах суицида </w:t>
      </w:r>
    </w:p>
    <w:p w:rsidR="00FA66C1" w:rsidRDefault="00CC1C8F">
      <w:pPr>
        <w:ind w:left="429" w:right="158"/>
      </w:pPr>
      <w:r>
        <w:t xml:space="preserve">г) об интернет-мошенничестве </w:t>
      </w:r>
    </w:p>
    <w:p w:rsidR="00FA66C1" w:rsidRDefault="00CC1C8F">
      <w:pPr>
        <w:spacing w:after="218"/>
        <w:ind w:left="429" w:right="158"/>
      </w:pPr>
      <w:r>
        <w:t xml:space="preserve">д) о пропаганде социальной, расовой, национальной или религиозной розни </w:t>
      </w:r>
    </w:p>
    <w:p w:rsidR="00FA66C1" w:rsidRDefault="00CC1C8F">
      <w:pPr>
        <w:numPr>
          <w:ilvl w:val="0"/>
          <w:numId w:val="3"/>
        </w:numPr>
        <w:spacing w:after="12" w:line="269" w:lineRule="auto"/>
        <w:ind w:right="47" w:hanging="408"/>
        <w:jc w:val="left"/>
      </w:pPr>
      <w:r>
        <w:rPr>
          <w:b/>
        </w:rPr>
        <w:t xml:space="preserve">Какие заболевания относят к трансмиссивным? </w:t>
      </w:r>
    </w:p>
    <w:p w:rsidR="00FA66C1" w:rsidRDefault="00CC1C8F">
      <w:pPr>
        <w:ind w:left="429" w:right="158"/>
      </w:pPr>
      <w:r>
        <w:t xml:space="preserve">а) гепатит А </w:t>
      </w:r>
    </w:p>
    <w:p w:rsidR="00FA66C1" w:rsidRDefault="00CC1C8F">
      <w:pPr>
        <w:ind w:left="429" w:right="158"/>
      </w:pPr>
      <w:r>
        <w:t xml:space="preserve">б) малярия </w:t>
      </w:r>
    </w:p>
    <w:p w:rsidR="00FA66C1" w:rsidRDefault="00CC1C8F">
      <w:pPr>
        <w:ind w:left="429" w:right="158"/>
      </w:pPr>
      <w:r>
        <w:t xml:space="preserve">в) грипп </w:t>
      </w:r>
    </w:p>
    <w:p w:rsidR="00FA66C1" w:rsidRDefault="00CC1C8F">
      <w:pPr>
        <w:ind w:left="429" w:right="158"/>
      </w:pPr>
      <w:r>
        <w:t xml:space="preserve">г) краснуха </w:t>
      </w:r>
    </w:p>
    <w:p w:rsidR="00FA66C1" w:rsidRDefault="00CC1C8F">
      <w:pPr>
        <w:spacing w:after="226"/>
        <w:ind w:left="429" w:right="158"/>
      </w:pPr>
      <w:r>
        <w:t>д) чума</w:t>
      </w:r>
      <w:r>
        <w:rPr>
          <w:b/>
          <w:color w:val="C00000"/>
        </w:rPr>
        <w:t xml:space="preserve"> </w:t>
      </w:r>
    </w:p>
    <w:p w:rsidR="0071691D" w:rsidRPr="0071691D" w:rsidRDefault="00CC1C8F">
      <w:pPr>
        <w:numPr>
          <w:ilvl w:val="0"/>
          <w:numId w:val="3"/>
        </w:numPr>
        <w:spacing w:after="12" w:line="269" w:lineRule="auto"/>
        <w:ind w:right="47" w:hanging="408"/>
        <w:jc w:val="left"/>
      </w:pPr>
      <w:r>
        <w:rPr>
          <w:b/>
        </w:rPr>
        <w:t xml:space="preserve">Прохожий поскользнулся во время гололёда и упал с упором на вытянутую руку. В нижней трети предплечья появилась резкая </w:t>
      </w:r>
      <w:r>
        <w:rPr>
          <w:b/>
        </w:rPr>
        <w:lastRenderedPageBreak/>
        <w:t xml:space="preserve">боль, отёк. Какие суставы необходимо зафиксировать, чтобы выполнить надёжную иммобилизацию пострадавшей конечности? </w:t>
      </w:r>
    </w:p>
    <w:p w:rsidR="00FA66C1" w:rsidRDefault="00CC1C8F" w:rsidP="0071691D">
      <w:pPr>
        <w:spacing w:after="12" w:line="269" w:lineRule="auto"/>
        <w:ind w:left="504" w:right="47" w:firstLine="0"/>
        <w:jc w:val="left"/>
      </w:pPr>
      <w:r>
        <w:t xml:space="preserve">а) плечевой сустав неповреждённой руки </w:t>
      </w:r>
    </w:p>
    <w:p w:rsidR="00FA66C1" w:rsidRDefault="00CC1C8F">
      <w:pPr>
        <w:ind w:left="429" w:right="158"/>
      </w:pPr>
      <w:r>
        <w:t xml:space="preserve">б) плечевой сустав повреждённой руки </w:t>
      </w:r>
    </w:p>
    <w:p w:rsidR="00FA66C1" w:rsidRDefault="00CC1C8F">
      <w:pPr>
        <w:ind w:left="429" w:right="158"/>
      </w:pPr>
      <w:r>
        <w:t xml:space="preserve">в) локтевой сустав повреждённой руки </w:t>
      </w:r>
    </w:p>
    <w:p w:rsidR="00FA66C1" w:rsidRDefault="00CC1C8F">
      <w:pPr>
        <w:ind w:left="429" w:right="158"/>
      </w:pPr>
      <w:r>
        <w:t xml:space="preserve">г) лучезапястный сустав повреждённой руки </w:t>
      </w:r>
    </w:p>
    <w:p w:rsidR="00FA66C1" w:rsidRDefault="00CC1C8F">
      <w:pPr>
        <w:spacing w:after="224"/>
        <w:ind w:left="429" w:right="158"/>
      </w:pPr>
      <w:r>
        <w:t xml:space="preserve">д) межфаланговые суставы повреждённой руки </w:t>
      </w:r>
    </w:p>
    <w:p w:rsidR="0071691D" w:rsidRPr="0071691D" w:rsidRDefault="00CC1C8F">
      <w:pPr>
        <w:numPr>
          <w:ilvl w:val="0"/>
          <w:numId w:val="3"/>
        </w:numPr>
        <w:spacing w:after="12" w:line="269" w:lineRule="auto"/>
        <w:ind w:right="47" w:hanging="408"/>
        <w:jc w:val="left"/>
      </w:pPr>
      <w:r>
        <w:rPr>
          <w:b/>
        </w:rPr>
        <w:t>На какие анатомические части верхней конечности рекомендуется накладывать кровоостанавливающий жгут?</w:t>
      </w:r>
    </w:p>
    <w:p w:rsidR="00FA66C1" w:rsidRDefault="00CC1C8F" w:rsidP="0071691D">
      <w:pPr>
        <w:spacing w:after="12" w:line="269" w:lineRule="auto"/>
        <w:ind w:left="504" w:right="47" w:firstLine="0"/>
        <w:jc w:val="left"/>
      </w:pPr>
      <w:bookmarkStart w:id="0" w:name="_GoBack"/>
      <w:bookmarkEnd w:id="0"/>
      <w:r>
        <w:rPr>
          <w:b/>
        </w:rPr>
        <w:t xml:space="preserve"> </w:t>
      </w:r>
      <w:r>
        <w:t xml:space="preserve">а) на верхнюю треть плеча </w:t>
      </w:r>
    </w:p>
    <w:p w:rsidR="00FA66C1" w:rsidRDefault="00CC1C8F">
      <w:pPr>
        <w:ind w:left="429" w:right="158"/>
      </w:pPr>
      <w:r>
        <w:t xml:space="preserve">б) на среднюю треть плеча </w:t>
      </w:r>
    </w:p>
    <w:p w:rsidR="00FA66C1" w:rsidRDefault="00CC1C8F">
      <w:pPr>
        <w:ind w:left="429" w:right="158"/>
      </w:pPr>
      <w:r>
        <w:t xml:space="preserve">в) на нижнюю треть плеча </w:t>
      </w:r>
    </w:p>
    <w:p w:rsidR="00FA66C1" w:rsidRDefault="00CC1C8F">
      <w:pPr>
        <w:ind w:left="429" w:right="158"/>
      </w:pPr>
      <w:r>
        <w:t xml:space="preserve">г) на среднюю треть предплечья </w:t>
      </w:r>
    </w:p>
    <w:p w:rsidR="00FA66C1" w:rsidRDefault="00CC1C8F">
      <w:pPr>
        <w:spacing w:after="168"/>
        <w:ind w:left="429" w:right="158"/>
      </w:pPr>
      <w:r>
        <w:t xml:space="preserve">д) на нижнюю треть предплечья </w:t>
      </w:r>
    </w:p>
    <w:p w:rsidR="00FA66C1" w:rsidRDefault="00CC1C8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FA66C1" w:rsidRDefault="00CC1C8F">
      <w:pPr>
        <w:spacing w:after="500" w:line="265" w:lineRule="auto"/>
        <w:ind w:right="8"/>
        <w:jc w:val="center"/>
      </w:pPr>
      <w:r>
        <w:rPr>
          <w:b/>
        </w:rPr>
        <w:t xml:space="preserve">Теоретические задания </w:t>
      </w:r>
    </w:p>
    <w:p w:rsidR="00FA66C1" w:rsidRDefault="00CC1C8F">
      <w:pPr>
        <w:spacing w:after="256" w:line="265" w:lineRule="auto"/>
        <w:ind w:right="4"/>
        <w:jc w:val="center"/>
      </w:pPr>
      <w:r>
        <w:rPr>
          <w:b/>
        </w:rPr>
        <w:t xml:space="preserve">Задание 1 </w:t>
      </w:r>
    </w:p>
    <w:p w:rsidR="00FA66C1" w:rsidRDefault="00CC1C8F">
      <w:pPr>
        <w:ind w:right="0"/>
      </w:pPr>
      <w:r>
        <w:t xml:space="preserve">Расположите предложенные фрагменты в верной последовательности, чтобы в итоге получилось определение.  </w:t>
      </w:r>
    </w:p>
    <w:tbl>
      <w:tblPr>
        <w:tblStyle w:val="TableGrid"/>
        <w:tblW w:w="9345" w:type="dxa"/>
        <w:tblInd w:w="5" w:type="dxa"/>
        <w:tblCellMar>
          <w:top w:w="9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6659"/>
        <w:gridCol w:w="2127"/>
        <w:gridCol w:w="559"/>
      </w:tblGrid>
      <w:tr w:rsidR="00FA66C1">
        <w:trPr>
          <w:trHeight w:val="653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1904" w:firstLine="0"/>
              <w:jc w:val="left"/>
            </w:pPr>
            <w:r>
              <w:rPr>
                <w:color w:val="22272F"/>
              </w:rPr>
              <w:t xml:space="preserve">конструктивная скорость </w:t>
            </w:r>
            <w:proofErr w:type="gramStart"/>
            <w:r>
              <w:rPr>
                <w:color w:val="22272F"/>
              </w:rPr>
              <w:t>которого  не</w:t>
            </w:r>
            <w:proofErr w:type="gramEnd"/>
            <w:r>
              <w:rPr>
                <w:color w:val="22272F"/>
              </w:rPr>
              <w:t xml:space="preserve"> превышает 50 км/ч, имеющее</w:t>
            </w:r>
            <w:r>
              <w:t xml:space="preserve">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CC1C8F">
            <w:pPr>
              <w:spacing w:after="301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 </w:t>
            </w:r>
          </w:p>
          <w:p w:rsidR="00FA66C1" w:rsidRDefault="00CC1C8F">
            <w:pPr>
              <w:spacing w:after="304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 </w:t>
            </w:r>
          </w:p>
          <w:p w:rsidR="00FA66C1" w:rsidRDefault="00CC1C8F">
            <w:pPr>
              <w:spacing w:after="302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 </w:t>
            </w:r>
          </w:p>
          <w:p w:rsidR="00FA66C1" w:rsidRDefault="00CC1C8F">
            <w:pPr>
              <w:spacing w:after="304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 </w:t>
            </w:r>
          </w:p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color w:val="22272F"/>
              </w:rPr>
              <w:t xml:space="preserve">1 </w:t>
            </w:r>
          </w:p>
        </w:tc>
      </w:tr>
      <w:tr w:rsidR="00FA66C1">
        <w:trPr>
          <w:trHeight w:val="655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675" w:firstLine="0"/>
              <w:jc w:val="left"/>
            </w:pPr>
            <w:r>
              <w:rPr>
                <w:color w:val="22272F"/>
              </w:rPr>
              <w:t xml:space="preserve">в режиме длительной нагрузки более 0,25 </w:t>
            </w:r>
            <w:proofErr w:type="gramStart"/>
            <w:r>
              <w:rPr>
                <w:color w:val="22272F"/>
              </w:rPr>
              <w:t>кВт  и</w:t>
            </w:r>
            <w:proofErr w:type="gramEnd"/>
            <w:r>
              <w:rPr>
                <w:color w:val="22272F"/>
              </w:rPr>
              <w:t xml:space="preserve"> менее 4 кВт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color w:val="22272F"/>
              </w:rPr>
              <w:t xml:space="preserve">2 </w:t>
            </w:r>
          </w:p>
        </w:tc>
      </w:tr>
      <w:tr w:rsidR="00FA66C1">
        <w:trPr>
          <w:trHeight w:val="653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72F"/>
              </w:rPr>
              <w:t>двух- или трёхколёсное механическое транспортное средство, максимальная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color w:val="22272F"/>
              </w:rPr>
              <w:t xml:space="preserve">3 </w:t>
            </w:r>
          </w:p>
        </w:tc>
      </w:tr>
      <w:tr w:rsidR="00FA66C1">
        <w:trPr>
          <w:trHeight w:val="655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72F"/>
              </w:rPr>
              <w:t>или электродвигатель номинальной максимальной мощностью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color w:val="22272F"/>
              </w:rPr>
              <w:t xml:space="preserve">4 </w:t>
            </w:r>
          </w:p>
        </w:tc>
      </w:tr>
      <w:tr w:rsidR="00FA66C1">
        <w:trPr>
          <w:trHeight w:val="653"/>
        </w:trPr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72F"/>
              </w:rPr>
              <w:t xml:space="preserve">двигатель внутреннего сгорания с рабочим </w:t>
            </w:r>
            <w:proofErr w:type="gramStart"/>
            <w:r>
              <w:rPr>
                <w:color w:val="22272F"/>
              </w:rPr>
              <w:t>объёмом,  не</w:t>
            </w:r>
            <w:proofErr w:type="gramEnd"/>
            <w:r>
              <w:rPr>
                <w:color w:val="22272F"/>
              </w:rPr>
              <w:t xml:space="preserve"> превышающим 50 куб. см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color w:val="22272F"/>
              </w:rPr>
              <w:t xml:space="preserve">5 </w:t>
            </w:r>
          </w:p>
        </w:tc>
      </w:tr>
    </w:tbl>
    <w:p w:rsidR="00FA66C1" w:rsidRDefault="00CC1C8F">
      <w:pPr>
        <w:spacing w:after="83"/>
        <w:ind w:right="158"/>
      </w:pPr>
      <w:r>
        <w:t xml:space="preserve">Запишите термин, определение которому Вы составили. </w:t>
      </w:r>
    </w:p>
    <w:p w:rsidR="00FA66C1" w:rsidRDefault="00CC1C8F">
      <w:pPr>
        <w:spacing w:after="90" w:line="259" w:lineRule="auto"/>
        <w:ind w:left="0" w:right="0" w:firstLine="0"/>
        <w:jc w:val="left"/>
      </w:pPr>
      <w:r>
        <w:t xml:space="preserve"> </w:t>
      </w:r>
    </w:p>
    <w:p w:rsidR="00FA66C1" w:rsidRDefault="00CC1C8F">
      <w:pPr>
        <w:spacing w:after="128"/>
        <w:ind w:right="6"/>
      </w:pPr>
      <w:r>
        <w:t xml:space="preserve">Укажите категорию и возраст, с которого предоставляется право управления транспортным средством, определение которому Вы составили. Категорию укажите заглавной латинской буквой, возраст – числом.  </w:t>
      </w:r>
    </w:p>
    <w:p w:rsidR="00FA66C1" w:rsidRDefault="00CC1C8F">
      <w:pPr>
        <w:ind w:right="158"/>
      </w:pPr>
      <w:r>
        <w:t xml:space="preserve">Категория – </w:t>
      </w:r>
    </w:p>
    <w:p w:rsidR="00FA66C1" w:rsidRDefault="00CC1C8F">
      <w:pPr>
        <w:spacing w:after="81"/>
        <w:ind w:right="158"/>
      </w:pPr>
      <w:r>
        <w:t xml:space="preserve">Возраст – </w:t>
      </w:r>
    </w:p>
    <w:p w:rsidR="00FA66C1" w:rsidRDefault="00CC1C8F">
      <w:pPr>
        <w:spacing w:after="97" w:line="259" w:lineRule="auto"/>
        <w:ind w:left="0" w:right="0" w:firstLine="0"/>
        <w:jc w:val="left"/>
      </w:pPr>
      <w:r>
        <w:lastRenderedPageBreak/>
        <w:t xml:space="preserve"> </w:t>
      </w:r>
    </w:p>
    <w:p w:rsidR="00FA66C1" w:rsidRDefault="00CC1C8F">
      <w:pPr>
        <w:spacing w:after="0" w:line="235" w:lineRule="auto"/>
        <w:ind w:left="0" w:right="6408" w:firstLine="0"/>
        <w:jc w:val="left"/>
      </w:pPr>
      <w:r>
        <w:rPr>
          <w:b/>
        </w:rPr>
        <w:t xml:space="preserve"> </w:t>
      </w:r>
      <w:r>
        <w:rPr>
          <w:b/>
          <w:color w:val="C00000"/>
        </w:rPr>
        <w:t xml:space="preserve"> </w:t>
      </w:r>
      <w:r>
        <w:rPr>
          <w:b/>
          <w:color w:val="C00000"/>
        </w:rPr>
        <w:tab/>
        <w:t xml:space="preserve"> </w:t>
      </w:r>
    </w:p>
    <w:p w:rsidR="00FA66C1" w:rsidRDefault="00CC1C8F">
      <w:pPr>
        <w:pStyle w:val="1"/>
      </w:pPr>
      <w:r>
        <w:t>Задание 2</w:t>
      </w:r>
    </w:p>
    <w:p w:rsidR="00FA66C1" w:rsidRDefault="00CC1C8F">
      <w:pPr>
        <w:ind w:right="5"/>
      </w:pPr>
      <w:r>
        <w:t xml:space="preserve">Сопоставьте изображения визуальных сигналов, передаваемых потерпевшими бедствие экипажам поисково-спасательных самолётов (вертолётов), с их значениями.  </w:t>
      </w:r>
    </w:p>
    <w:tbl>
      <w:tblPr>
        <w:tblStyle w:val="TableGrid"/>
        <w:tblW w:w="9345" w:type="dxa"/>
        <w:tblInd w:w="5" w:type="dxa"/>
        <w:tblCellMar>
          <w:top w:w="29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3116"/>
        <w:gridCol w:w="1844"/>
        <w:gridCol w:w="4385"/>
      </w:tblGrid>
      <w:tr w:rsidR="00FA66C1">
        <w:trPr>
          <w:trHeight w:val="71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Изображения визуальных сигналов 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CC1C8F">
            <w:pPr>
              <w:spacing w:after="352" w:line="259" w:lineRule="auto"/>
              <w:ind w:left="2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FA66C1" w:rsidRDefault="00CC1C8F">
            <w:pPr>
              <w:spacing w:after="35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68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85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0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0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85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0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0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85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703" w:right="691" w:firstLine="0"/>
              <w:jc w:val="center"/>
            </w:pPr>
            <w:r>
              <w:rPr>
                <w:b/>
              </w:rPr>
              <w:t>Значения визуальных сигналов</w:t>
            </w:r>
            <w:r>
              <w:t xml:space="preserve"> </w:t>
            </w:r>
          </w:p>
        </w:tc>
      </w:tr>
      <w:tr w:rsidR="00FA66C1">
        <w:trPr>
          <w:trHeight w:val="70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341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389888" cy="248412"/>
                  <wp:effectExtent l="0" t="0" r="0" b="0"/>
                  <wp:docPr id="908" name="Picture 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" name="Picture 9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888" cy="248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«Произошло лётное происшествие, имеются пострадавшие» </w:t>
            </w:r>
          </w:p>
        </w:tc>
      </w:tr>
      <w:tr w:rsidR="00FA66C1">
        <w:trPr>
          <w:trHeight w:val="103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114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5826" cy="504872"/>
                      <wp:effectExtent l="0" t="0" r="0" b="0"/>
                      <wp:docPr id="9440" name="Group 94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5826" cy="504872"/>
                                <a:chOff x="0" y="0"/>
                                <a:chExt cx="385826" cy="504872"/>
                              </a:xfrm>
                            </wpg:grpSpPr>
                            <wps:wsp>
                              <wps:cNvPr id="764" name="Rectangle 764"/>
                              <wps:cNvSpPr/>
                              <wps:spPr>
                                <a:xfrm>
                                  <a:off x="384302" y="498123"/>
                                  <a:ext cx="2027" cy="8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A66C1" w:rsidRDefault="00CC1C8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10" name="Picture 910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572" cy="5044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      <w:pict>
                    <v:group id="Group 9440" style="width:30.38pt;height:39.7537pt;mso-position-horizontal-relative:char;mso-position-vertical-relative:line" coordsize="3858,5048">
                      <v:rect id="Rectangle 764" style="position:absolute;width:20;height:89;left:3843;top:498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910" style="position:absolute;width:3855;height:5044;left:0;top:0;" filled="f">
                        <v:imagedata r:id="rId12"/>
                      </v:shape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«Разделились на две группы, каждая следует в указанном направлении» </w:t>
            </w:r>
          </w:p>
        </w:tc>
      </w:tr>
      <w:tr w:rsidR="00FA66C1">
        <w:trPr>
          <w:trHeight w:val="120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42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68452" cy="719328"/>
                  <wp:effectExtent l="0" t="0" r="0" b="0"/>
                  <wp:docPr id="912" name="Picture 9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" name="Picture 91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45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«Мы нашли всех людей» </w:t>
            </w:r>
          </w:p>
        </w:tc>
      </w:tr>
      <w:tr w:rsidR="00FA66C1">
        <w:trPr>
          <w:trHeight w:val="85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25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39496" cy="502920"/>
                  <wp:effectExtent l="0" t="0" r="0" b="0"/>
                  <wp:docPr id="914" name="Pictur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Picture 91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«Отрицательно» </w:t>
            </w:r>
          </w:p>
        </w:tc>
      </w:tr>
      <w:tr w:rsidR="00FA66C1">
        <w:trPr>
          <w:trHeight w:val="85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105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4698" cy="504872"/>
                      <wp:effectExtent l="0" t="0" r="0" b="0"/>
                      <wp:docPr id="9530" name="Group 95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698" cy="504872"/>
                                <a:chOff x="0" y="0"/>
                                <a:chExt cx="504698" cy="504872"/>
                              </a:xfrm>
                            </wpg:grpSpPr>
                            <wps:wsp>
                              <wps:cNvPr id="808" name="Rectangle 808"/>
                              <wps:cNvSpPr/>
                              <wps:spPr>
                                <a:xfrm>
                                  <a:off x="503174" y="498124"/>
                                  <a:ext cx="2027" cy="89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A66C1" w:rsidRDefault="00CC1C8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16" name="Picture 916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444" cy="502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      <w:pict>
                    <v:group id="Group 9530" style="width:39.74pt;height:39.7537pt;mso-position-horizontal-relative:char;mso-position-vertical-relative:line" coordsize="5046,5048">
                      <v:rect id="Rectangle 808" style="position:absolute;width:20;height:89;left:5031;top:498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916" style="position:absolute;width:5044;height:5029;left:0;top:0;" filled="f">
                        <v:imagedata r:id="rId16"/>
                      </v:shape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</w:pPr>
            <w:r>
              <w:t xml:space="preserve">«Требуется медицинская помощь» </w:t>
            </w:r>
          </w:p>
        </w:tc>
      </w:tr>
      <w:tr w:rsidR="00FA66C1">
        <w:trPr>
          <w:trHeight w:val="120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23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9516" cy="719328"/>
                  <wp:effectExtent l="0" t="0" r="0" b="0"/>
                  <wp:docPr id="918" name="Picture 9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" name="Picture 91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51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«Требуются карта и компас» </w:t>
            </w:r>
          </w:p>
        </w:tc>
      </w:tr>
      <w:tr w:rsidR="00FA66C1">
        <w:trPr>
          <w:trHeight w:val="85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45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3440" cy="504444"/>
                  <wp:effectExtent l="0" t="0" r="0" b="0"/>
                  <wp:docPr id="920" name="Picture 9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" name="Picture 92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50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«Мы не в состоянии продолжать поиск, возвращаемся на базу» </w:t>
            </w:r>
          </w:p>
        </w:tc>
      </w:tr>
      <w:tr w:rsidR="00FA66C1">
        <w:trPr>
          <w:trHeight w:val="85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114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85826" cy="505125"/>
                      <wp:effectExtent l="0" t="0" r="0" b="0"/>
                      <wp:docPr id="9603" name="Group 96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5826" cy="505125"/>
                                <a:chOff x="0" y="0"/>
                                <a:chExt cx="385826" cy="505125"/>
                              </a:xfrm>
                            </wpg:grpSpPr>
                            <wps:wsp>
                              <wps:cNvPr id="851" name="Rectangle 851"/>
                              <wps:cNvSpPr/>
                              <wps:spPr>
                                <a:xfrm>
                                  <a:off x="384302" y="498377"/>
                                  <a:ext cx="2027" cy="897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A66C1" w:rsidRDefault="00CC1C8F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2" name="Picture 922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5572" cy="502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a="http://schemas.openxmlformats.org/drawingml/2006/main">
                  <w:pict>
                    <v:group id="Group 9603" style="width:30.38pt;height:39.7736pt;mso-position-horizontal-relative:char;mso-position-vertical-relative:line" coordsize="3858,5051">
                      <v:rect id="Rectangle 851" style="position:absolute;width:20;height:89;left:3843;top:498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922" style="position:absolute;width:3855;height:5029;left:0;top:0;" filled="f">
                        <v:imagedata r:id="rId20"/>
                      </v:shape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«Здесь садиться нельзя» </w:t>
            </w:r>
          </w:p>
        </w:tc>
      </w:tr>
      <w:tr w:rsidR="00FA66C1">
        <w:trPr>
          <w:trHeight w:val="120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25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416" cy="717804"/>
                  <wp:effectExtent l="0" t="0" r="0" b="0"/>
                  <wp:docPr id="924" name="Picture 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" name="Picture 924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717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«Нужны оружие и боеприпасы» </w:t>
            </w:r>
          </w:p>
        </w:tc>
      </w:tr>
      <w:tr w:rsidR="00FA66C1">
        <w:trPr>
          <w:trHeight w:val="859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23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4444" cy="504444"/>
                  <wp:effectExtent l="0" t="0" r="0" b="0"/>
                  <wp:docPr id="926" name="Picture 9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" name="Picture 92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444" cy="50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«Сбросьте сообщение» </w:t>
            </w:r>
          </w:p>
        </w:tc>
      </w:tr>
    </w:tbl>
    <w:p w:rsidR="00FA66C1" w:rsidRDefault="00CC1C8F">
      <w:pPr>
        <w:spacing w:after="8" w:line="259" w:lineRule="auto"/>
        <w:ind w:left="0" w:right="0" w:firstLine="0"/>
        <w:jc w:val="left"/>
      </w:pPr>
      <w:r>
        <w:t xml:space="preserve"> </w:t>
      </w:r>
    </w:p>
    <w:p w:rsidR="00FA66C1" w:rsidRDefault="00CC1C8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FA66C1" w:rsidRDefault="00CC1C8F">
      <w:pPr>
        <w:pStyle w:val="1"/>
      </w:pPr>
      <w:r>
        <w:lastRenderedPageBreak/>
        <w:t>Задание 3</w:t>
      </w:r>
    </w:p>
    <w:p w:rsidR="00FA66C1" w:rsidRDefault="00CC1C8F">
      <w:pPr>
        <w:ind w:right="1"/>
      </w:pPr>
      <w:r>
        <w:t xml:space="preserve">Сопоставьте изображения авиационной техники МЧС России с их наименованиями. 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Ан-148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Бк-117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Ми-26Т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Бе-200ЧС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SuperJet100-95LR </w:t>
      </w:r>
    </w:p>
    <w:tbl>
      <w:tblPr>
        <w:tblStyle w:val="TableGrid"/>
        <w:tblW w:w="9345" w:type="dxa"/>
        <w:tblInd w:w="5" w:type="dxa"/>
        <w:tblCellMar>
          <w:top w:w="29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3824"/>
        <w:gridCol w:w="5521"/>
      </w:tblGrid>
      <w:tr w:rsidR="00FA66C1">
        <w:trPr>
          <w:trHeight w:val="710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Изображения авиационной техники МЧС России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303" w:right="159" w:firstLine="0"/>
              <w:jc w:val="center"/>
            </w:pPr>
            <w:r>
              <w:rPr>
                <w:b/>
              </w:rPr>
              <w:t xml:space="preserve">Наименования </w:t>
            </w:r>
            <w:proofErr w:type="gramStart"/>
            <w:r>
              <w:rPr>
                <w:b/>
              </w:rPr>
              <w:t>авиационной  техники</w:t>
            </w:r>
            <w:proofErr w:type="gramEnd"/>
            <w:r>
              <w:rPr>
                <w:b/>
              </w:rPr>
              <w:t xml:space="preserve"> МЧС России </w:t>
            </w:r>
          </w:p>
        </w:tc>
      </w:tr>
      <w:tr w:rsidR="00FA66C1">
        <w:trPr>
          <w:trHeight w:val="2050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131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59508" cy="1258824"/>
                  <wp:effectExtent l="0" t="0" r="0" b="0"/>
                  <wp:docPr id="1062" name="Picture 10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Picture 1062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25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1985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131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59508" cy="1216152"/>
                  <wp:effectExtent l="0" t="0" r="0" b="0"/>
                  <wp:docPr id="1064" name="Picture 10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Picture 106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2167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131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59508" cy="1324356"/>
                  <wp:effectExtent l="0" t="0" r="0" b="0"/>
                  <wp:docPr id="1066" name="Picture 10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Picture 1066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324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1837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1" w:line="259" w:lineRule="auto"/>
              <w:ind w:left="0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2159508" cy="1118616"/>
                  <wp:effectExtent l="0" t="0" r="0" b="0"/>
                  <wp:docPr id="1068" name="Picture 10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Picture 106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118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66C1" w:rsidRDefault="00CC1C8F">
            <w:pPr>
              <w:spacing w:after="0" w:line="259" w:lineRule="auto"/>
              <w:ind w:left="0" w:right="199" w:firstLine="0"/>
              <w:jc w:val="right"/>
            </w:pPr>
            <w:r>
              <w:rPr>
                <w:b/>
                <w:sz w:val="2"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1987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66C1" w:rsidRDefault="00CC1C8F">
            <w:pPr>
              <w:spacing w:after="0" w:line="259" w:lineRule="auto"/>
              <w:ind w:left="0" w:right="131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59508" cy="1220724"/>
                  <wp:effectExtent l="0" t="0" r="0" b="0"/>
                  <wp:docPr id="1070" name="Picture 10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" name="Picture 1070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1220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FA66C1" w:rsidRDefault="00CC1C8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FA66C1" w:rsidRDefault="00CC1C8F">
      <w:pPr>
        <w:pStyle w:val="1"/>
      </w:pPr>
      <w:r>
        <w:t>Задание 4</w:t>
      </w:r>
    </w:p>
    <w:p w:rsidR="00FA66C1" w:rsidRDefault="00CC1C8F">
      <w:pPr>
        <w:spacing w:after="81"/>
        <w:ind w:right="7"/>
      </w:pPr>
      <w:r>
        <w:t xml:space="preserve">Для распространения инфекционных заболеваний обязательным условием является наличие трёх звеньев – источника инфекции, механизмов (путей) </w:t>
      </w:r>
      <w:r>
        <w:lastRenderedPageBreak/>
        <w:t xml:space="preserve">передачи инфекции и восприимчивого организма. Для того, чтобы предупредить распространение инфекции, проводятся противоэпидемические мероприятия, направленные на каждое звено эпидемического процесса. </w:t>
      </w:r>
    </w:p>
    <w:p w:rsidR="00FA66C1" w:rsidRDefault="00CC1C8F">
      <w:pPr>
        <w:ind w:right="0"/>
      </w:pPr>
      <w:r>
        <w:t xml:space="preserve">Определите, на какое звено эпидемического процесса направлено каждое из перечисленных противоэпидемических мероприятий.  </w:t>
      </w:r>
    </w:p>
    <w:tbl>
      <w:tblPr>
        <w:tblStyle w:val="TableGrid"/>
        <w:tblW w:w="9345" w:type="dxa"/>
        <w:tblInd w:w="5" w:type="dxa"/>
        <w:tblCellMar>
          <w:top w:w="11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4676"/>
        <w:gridCol w:w="1275"/>
        <w:gridCol w:w="3394"/>
      </w:tblGrid>
      <w:tr w:rsidR="00FA66C1">
        <w:trPr>
          <w:trHeight w:val="655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Противоэпидемические мероприятия</w:t>
            </w:r>
            <w: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CC1C8F">
            <w:pPr>
              <w:spacing w:after="362" w:line="259" w:lineRule="auto"/>
              <w:ind w:left="12" w:right="0" w:firstLine="0"/>
              <w:jc w:val="center"/>
            </w:pPr>
            <w:r>
              <w:t xml:space="preserve"> </w:t>
            </w:r>
          </w:p>
          <w:p w:rsidR="00FA66C1" w:rsidRDefault="00CC1C8F">
            <w:pPr>
              <w:spacing w:after="105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FA66C1" w:rsidRDefault="00CC1C8F">
            <w:pPr>
              <w:spacing w:after="4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A66C1" w:rsidRDefault="00CC1C8F">
            <w:pPr>
              <w:spacing w:after="51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FA66C1" w:rsidRDefault="00CC1C8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Звенья эпидемического процесса </w:t>
            </w:r>
          </w:p>
        </w:tc>
      </w:tr>
      <w:tr w:rsidR="00FA66C1">
        <w:trPr>
          <w:trHeight w:val="452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2" w:right="0" w:firstLine="0"/>
              <w:jc w:val="left"/>
            </w:pPr>
            <w:r>
              <w:t xml:space="preserve">Вакцинация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59" w:firstLine="0"/>
              <w:jc w:val="center"/>
            </w:pPr>
            <w:r>
              <w:t xml:space="preserve">Источник инфекции </w:t>
            </w:r>
          </w:p>
        </w:tc>
      </w:tr>
      <w:tr w:rsidR="00FA66C1">
        <w:trPr>
          <w:trHeight w:val="413"/>
        </w:trPr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2" w:right="0" w:firstLine="0"/>
            </w:pPr>
            <w:r>
              <w:t xml:space="preserve">Применение бактерицидных ультрафиолетовых ламп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A66C1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0" w:right="0" w:firstLine="0"/>
              <w:jc w:val="center"/>
            </w:pPr>
            <w:r>
              <w:t>Механизм передачи инфекции</w:t>
            </w: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773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2" w:right="0" w:firstLine="0"/>
              <w:jc w:val="left"/>
            </w:pPr>
            <w:r>
              <w:t xml:space="preserve">Уборка помещений с применением дезинфицирующих средств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A66C1">
        <w:trPr>
          <w:trHeight w:val="413"/>
        </w:trPr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2" w:right="424" w:firstLine="0"/>
              <w:jc w:val="left"/>
            </w:pPr>
            <w:r>
              <w:t xml:space="preserve">Выявление больных, их лечение и изоляция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A66C1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6C1" w:rsidRDefault="00CC1C8F">
            <w:pPr>
              <w:spacing w:after="0" w:line="259" w:lineRule="auto"/>
              <w:ind w:left="12" w:right="0" w:firstLine="0"/>
            </w:pPr>
            <w:r>
              <w:t>Восприимчивый организм</w:t>
            </w:r>
            <w:r>
              <w:rPr>
                <w:b/>
              </w:rPr>
              <w:t xml:space="preserve"> </w:t>
            </w:r>
          </w:p>
        </w:tc>
      </w:tr>
      <w:tr w:rsidR="00FA66C1">
        <w:trPr>
          <w:trHeight w:val="773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CC1C8F">
            <w:pPr>
              <w:spacing w:after="0" w:line="259" w:lineRule="auto"/>
              <w:ind w:left="2" w:right="0" w:firstLine="0"/>
            </w:pPr>
            <w:r>
              <w:t xml:space="preserve">Применение иммуноглобулинов, иммунных сывороток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C1" w:rsidRDefault="00FA66C1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A66C1" w:rsidRDefault="00CC1C8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A66C1" w:rsidRDefault="00CC1C8F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FA66C1" w:rsidRDefault="00CC1C8F">
      <w:pPr>
        <w:spacing w:after="264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FA66C1" w:rsidRDefault="00CC1C8F">
      <w:pPr>
        <w:spacing w:after="173" w:line="265" w:lineRule="auto"/>
        <w:ind w:right="5"/>
        <w:jc w:val="center"/>
      </w:pPr>
      <w:r>
        <w:rPr>
          <w:b/>
        </w:rPr>
        <w:t xml:space="preserve">Максимальная оценка за работу – 100 баллов. </w:t>
      </w:r>
    </w:p>
    <w:sectPr w:rsidR="00FA66C1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626" w:right="1129" w:bottom="1255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BC" w:rsidRDefault="000250BC">
      <w:pPr>
        <w:spacing w:after="0" w:line="240" w:lineRule="auto"/>
      </w:pPr>
      <w:r>
        <w:separator/>
      </w:r>
    </w:p>
  </w:endnote>
  <w:endnote w:type="continuationSeparator" w:id="0">
    <w:p w:rsidR="000250BC" w:rsidRDefault="0002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CC1C8F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CC1C8F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691D" w:rsidRPr="0071691D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CC1C8F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691D" w:rsidRPr="0071691D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BC" w:rsidRDefault="000250BC">
      <w:pPr>
        <w:spacing w:after="0" w:line="240" w:lineRule="auto"/>
      </w:pPr>
      <w:r>
        <w:separator/>
      </w:r>
    </w:p>
  </w:footnote>
  <w:footnote w:type="continuationSeparator" w:id="0">
    <w:p w:rsidR="000250BC" w:rsidRDefault="0002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CC1C8F">
    <w:pPr>
      <w:spacing w:after="20" w:line="259" w:lineRule="auto"/>
      <w:ind w:left="1334" w:right="0" w:firstLine="0"/>
      <w:jc w:val="left"/>
    </w:pPr>
    <w:r>
      <w:rPr>
        <w:sz w:val="24"/>
      </w:rPr>
      <w:t xml:space="preserve">Всероссийская олимпиада школьников по ОБЖ. 2022‒2023 уч. г. </w:t>
    </w:r>
  </w:p>
  <w:p w:rsidR="00FA66C1" w:rsidRDefault="00CC1C8F">
    <w:pPr>
      <w:spacing w:after="0" w:line="259" w:lineRule="auto"/>
      <w:ind w:left="0" w:right="4" w:firstLine="0"/>
      <w:jc w:val="center"/>
    </w:pPr>
    <w:r>
      <w:rPr>
        <w:sz w:val="24"/>
      </w:rPr>
      <w:t>Школьный этап. 9 класс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CC1C8F">
    <w:pPr>
      <w:spacing w:after="0" w:line="259" w:lineRule="auto"/>
      <w:ind w:left="0" w:right="4" w:firstLine="0"/>
      <w:jc w:val="center"/>
    </w:pPr>
    <w:r>
      <w:rPr>
        <w:sz w:val="24"/>
      </w:rPr>
      <w:t>Школьный этап. 9 класс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6C1" w:rsidRDefault="00FA66C1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F1CA2"/>
    <w:multiLevelType w:val="hybridMultilevel"/>
    <w:tmpl w:val="430468C4"/>
    <w:lvl w:ilvl="0" w:tplc="88DCCB8C">
      <w:start w:val="1"/>
      <w:numFmt w:val="decimal"/>
      <w:lvlText w:val="%1.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84A6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EAFE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689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22F0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14F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1489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949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6E88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71ACE"/>
    <w:multiLevelType w:val="hybridMultilevel"/>
    <w:tmpl w:val="12C2FD8C"/>
    <w:lvl w:ilvl="0" w:tplc="AA4CD00E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E86CC2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A2E618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D27232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88DAB0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E8B76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C6BFC6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8AA428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78DDDC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637F4B"/>
    <w:multiLevelType w:val="hybridMultilevel"/>
    <w:tmpl w:val="63FC2DEC"/>
    <w:lvl w:ilvl="0" w:tplc="079057BE">
      <w:start w:val="6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CD788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0AF81E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982DA2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04878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C27264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503796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2649D2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A6508E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C1"/>
    <w:rsid w:val="000250BC"/>
    <w:rsid w:val="000F0DBF"/>
    <w:rsid w:val="0071691D"/>
    <w:rsid w:val="00A2080A"/>
    <w:rsid w:val="00BD3ABE"/>
    <w:rsid w:val="00CC1C8F"/>
    <w:rsid w:val="00FA66C1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BDBD3-B9E6-48AC-B9A3-E5893BC6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7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6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22222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2222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image" Target="media/image10.jpg"/><Relationship Id="rId26" Type="http://schemas.openxmlformats.org/officeDocument/2006/relationships/image" Target="media/image17.jpg"/><Relationship Id="rId3" Type="http://schemas.openxmlformats.org/officeDocument/2006/relationships/settings" Target="settings.xml"/><Relationship Id="rId21" Type="http://schemas.openxmlformats.org/officeDocument/2006/relationships/image" Target="media/image12.jpg"/><Relationship Id="rId34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40.jpg"/><Relationship Id="rId17" Type="http://schemas.openxmlformats.org/officeDocument/2006/relationships/image" Target="media/image9.jpg"/><Relationship Id="rId25" Type="http://schemas.openxmlformats.org/officeDocument/2006/relationships/image" Target="media/image16.jp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0.jpg"/><Relationship Id="rId20" Type="http://schemas.openxmlformats.org/officeDocument/2006/relationships/image" Target="media/image100.jp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5.jp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23" Type="http://schemas.openxmlformats.org/officeDocument/2006/relationships/image" Target="media/image14.jpg"/><Relationship Id="rId28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image" Target="media/image11.jp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7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1091</Words>
  <Characters>6224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Пользователь Windows</cp:lastModifiedBy>
  <cp:revision>6</cp:revision>
  <dcterms:created xsi:type="dcterms:W3CDTF">2024-09-15T05:57:00Z</dcterms:created>
  <dcterms:modified xsi:type="dcterms:W3CDTF">2025-09-25T01:30:00Z</dcterms:modified>
</cp:coreProperties>
</file>